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FF25" w14:textId="77777777" w:rsidR="0009447F" w:rsidRPr="0009447F" w:rsidRDefault="0009447F" w:rsidP="0009447F">
      <w:pPr>
        <w:ind w:left="9072"/>
      </w:pPr>
      <w:r w:rsidRPr="0009447F">
        <w:rPr>
          <w:highlight w:val="white"/>
        </w:rPr>
        <w:t xml:space="preserve">Methodology for Conducting an Institutional Review in Higher Education </w:t>
      </w:r>
    </w:p>
    <w:p w14:paraId="51D08379" w14:textId="579B8700" w:rsidR="00FB198B" w:rsidRPr="0009447F" w:rsidRDefault="00FB198B" w:rsidP="0009447F">
      <w:pPr>
        <w:ind w:left="9072"/>
        <w:rPr>
          <w:bCs/>
        </w:rPr>
      </w:pPr>
      <w:r w:rsidRPr="0009447F">
        <w:rPr>
          <w:bCs/>
        </w:rPr>
        <w:t>Annex 2</w:t>
      </w:r>
    </w:p>
    <w:p w14:paraId="4750A7A0" w14:textId="77777777" w:rsidR="00FB198B" w:rsidRDefault="00FB198B" w:rsidP="00FB198B">
      <w:pPr>
        <w:jc w:val="center"/>
        <w:rPr>
          <w:b/>
          <w:bCs/>
        </w:rPr>
      </w:pPr>
    </w:p>
    <w:p w14:paraId="7C3B89D3" w14:textId="508C79E3" w:rsidR="00FB198B" w:rsidRDefault="00FB198B" w:rsidP="00FB198B">
      <w:pPr>
        <w:jc w:val="center"/>
        <w:rPr>
          <w:b/>
          <w:bCs/>
        </w:rPr>
      </w:pPr>
      <w:r>
        <w:rPr>
          <w:b/>
          <w:bCs/>
        </w:rPr>
        <w:t xml:space="preserve">FORM OF THE </w:t>
      </w:r>
      <w:r w:rsidR="00237927">
        <w:rPr>
          <w:b/>
          <w:bCs/>
        </w:rPr>
        <w:t>FOLLOW-UP</w:t>
      </w:r>
      <w:r w:rsidR="00237927">
        <w:rPr>
          <w:b/>
          <w:bCs/>
        </w:rPr>
        <w:t xml:space="preserve"> </w:t>
      </w:r>
      <w:r>
        <w:rPr>
          <w:b/>
          <w:bCs/>
        </w:rPr>
        <w:t>REPORT ON THE IMPLEMENTATION OF THE EXTERNAL EVALUATION RECOMMENDATIONS</w:t>
      </w:r>
    </w:p>
    <w:p w14:paraId="132368A7" w14:textId="77777777" w:rsidR="00FB198B" w:rsidRDefault="00FB198B" w:rsidP="00FB198B">
      <w:pPr>
        <w:rPr>
          <w:b/>
          <w:lang w:eastAsia="lt-LT"/>
        </w:rPr>
      </w:pPr>
    </w:p>
    <w:p w14:paraId="50729207" w14:textId="77777777" w:rsidR="00FB198B" w:rsidRDefault="00FB198B" w:rsidP="00FB198B">
      <w:pPr>
        <w:widowControl w:val="0"/>
        <w:rPr>
          <w:b/>
          <w:szCs w:val="20"/>
        </w:rPr>
      </w:pPr>
    </w:p>
    <w:tbl>
      <w:tblPr>
        <w:tblW w:w="137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63"/>
        <w:gridCol w:w="4821"/>
        <w:gridCol w:w="5671"/>
      </w:tblGrid>
      <w:tr w:rsidR="00FB198B" w:rsidRPr="00FB198B" w14:paraId="3DC7056D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8FBB2" w14:textId="2FBAFD1F" w:rsidR="00FB198B" w:rsidRPr="00FB198B" w:rsidRDefault="00FB198B">
            <w:pPr>
              <w:widowControl w:val="0"/>
              <w:rPr>
                <w:b/>
                <w:lang w:val="lt-LT"/>
              </w:rPr>
            </w:pPr>
            <w:r w:rsidRPr="00FB198B">
              <w:rPr>
                <w:b/>
              </w:rPr>
              <w:t>Expert</w:t>
            </w:r>
            <w:r w:rsidR="00237927">
              <w:rPr>
                <w:b/>
              </w:rPr>
              <w:t>s’</w:t>
            </w:r>
            <w:r w:rsidRPr="00FB198B">
              <w:rPr>
                <w:b/>
              </w:rPr>
              <w:t xml:space="preserve"> </w:t>
            </w:r>
            <w:r w:rsidR="0009447F">
              <w:rPr>
                <w:b/>
              </w:rPr>
              <w:t>r</w:t>
            </w:r>
            <w:r w:rsidRPr="00FB198B">
              <w:rPr>
                <w:b/>
              </w:rPr>
              <w:t>ecommendation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BCBDBF" w14:textId="338D5897" w:rsidR="00FB198B" w:rsidRPr="00FB198B" w:rsidRDefault="00FB198B">
            <w:pPr>
              <w:widowControl w:val="0"/>
              <w:rPr>
                <w:b/>
                <w:lang w:val="lt-LT"/>
              </w:rPr>
            </w:pPr>
            <w:r w:rsidRPr="00FB198B">
              <w:rPr>
                <w:b/>
                <w:bCs/>
              </w:rPr>
              <w:t>Actions of a higher education institution to implement the recommendation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C81950" w14:textId="77777777" w:rsidR="00FB198B" w:rsidRPr="00FB198B" w:rsidRDefault="00FB198B">
            <w:pPr>
              <w:widowControl w:val="0"/>
              <w:rPr>
                <w:b/>
                <w:lang w:val="lt-LT"/>
              </w:rPr>
            </w:pPr>
            <w:r w:rsidRPr="00FB198B">
              <w:rPr>
                <w:b/>
              </w:rPr>
              <w:t xml:space="preserve">A change that has occurred or is expected </w:t>
            </w:r>
          </w:p>
          <w:p w14:paraId="2C7FCC22" w14:textId="77777777" w:rsidR="00FB198B" w:rsidRPr="00FB198B" w:rsidRDefault="00FB198B" w:rsidP="0009447F">
            <w:pPr>
              <w:widowControl w:val="0"/>
              <w:jc w:val="both"/>
              <w:rPr>
                <w:b/>
                <w:lang w:val="lt-LT"/>
              </w:rPr>
            </w:pPr>
            <w:r w:rsidRPr="00FB198B">
              <w:rPr>
                <w:b/>
                <w:sz w:val="20"/>
              </w:rPr>
              <w:t>(details how the intended actions have contributed or will help to implement the recommendation, and evidence of the result achieved is provided)</w:t>
            </w:r>
          </w:p>
        </w:tc>
      </w:tr>
      <w:tr w:rsidR="00FB198B" w:rsidRPr="00FB198B" w14:paraId="71F97923" w14:textId="77777777" w:rsidTr="00FB198B">
        <w:tc>
          <w:tcPr>
            <w:tcW w:w="1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27EE9B" w14:textId="4901F6E1" w:rsidR="00FB198B" w:rsidRPr="00FB198B" w:rsidRDefault="00FB198B">
            <w:pPr>
              <w:widowControl w:val="0"/>
              <w:rPr>
                <w:b/>
                <w:bCs/>
                <w:i/>
                <w:iCs/>
                <w:lang w:val="lt-LT"/>
              </w:rPr>
            </w:pPr>
            <w:r w:rsidRPr="00FB198B">
              <w:rPr>
                <w:b/>
                <w:bCs/>
                <w:i/>
                <w:iCs/>
              </w:rPr>
              <w:t xml:space="preserve">For the </w:t>
            </w:r>
            <w:r w:rsidR="00237927">
              <w:rPr>
                <w:b/>
                <w:bCs/>
                <w:i/>
                <w:iCs/>
              </w:rPr>
              <w:t>M</w:t>
            </w:r>
            <w:r w:rsidRPr="00FB198B">
              <w:rPr>
                <w:b/>
                <w:bCs/>
                <w:i/>
                <w:iCs/>
              </w:rPr>
              <w:t>anagement area</w:t>
            </w:r>
          </w:p>
        </w:tc>
      </w:tr>
      <w:tr w:rsidR="00FB198B" w:rsidRPr="00FB198B" w14:paraId="178A29F6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922D6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A2D9B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Actions performed:</w:t>
            </w:r>
          </w:p>
          <w:p w14:paraId="3CA46030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090AD2DB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The following are the steps to follow:</w:t>
            </w:r>
          </w:p>
          <w:p w14:paraId="7F47BE9F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8DA43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  <w:tr w:rsidR="00FB198B" w:rsidRPr="00FB198B" w14:paraId="2EF0DF00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89251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1FFFF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Actions performed:</w:t>
            </w:r>
          </w:p>
          <w:p w14:paraId="7216B9EB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6CE755F1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The following are the steps to follow:</w:t>
            </w:r>
          </w:p>
          <w:p w14:paraId="01D8FC36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4841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  <w:tr w:rsidR="00FB198B" w:rsidRPr="00FB198B" w14:paraId="6700FF16" w14:textId="77777777" w:rsidTr="00FB198B">
        <w:tc>
          <w:tcPr>
            <w:tcW w:w="1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7D771" w14:textId="3251A2BC" w:rsidR="00FB198B" w:rsidRPr="00FB198B" w:rsidRDefault="00FB198B">
            <w:pPr>
              <w:widowControl w:val="0"/>
              <w:rPr>
                <w:b/>
                <w:bCs/>
                <w:i/>
                <w:iCs/>
                <w:lang w:val="lt-LT"/>
              </w:rPr>
            </w:pPr>
            <w:r w:rsidRPr="00FB198B">
              <w:rPr>
                <w:b/>
                <w:bCs/>
                <w:i/>
                <w:iCs/>
              </w:rPr>
              <w:t xml:space="preserve">For </w:t>
            </w:r>
            <w:r w:rsidR="00237927">
              <w:rPr>
                <w:b/>
                <w:bCs/>
                <w:i/>
                <w:iCs/>
              </w:rPr>
              <w:t>Q</w:t>
            </w:r>
            <w:r w:rsidRPr="00FB198B">
              <w:rPr>
                <w:b/>
                <w:bCs/>
                <w:i/>
                <w:iCs/>
              </w:rPr>
              <w:t xml:space="preserve">uality </w:t>
            </w:r>
            <w:r w:rsidR="00237927">
              <w:rPr>
                <w:b/>
                <w:bCs/>
                <w:i/>
                <w:iCs/>
              </w:rPr>
              <w:t>A</w:t>
            </w:r>
            <w:r w:rsidRPr="00FB198B">
              <w:rPr>
                <w:b/>
                <w:bCs/>
                <w:i/>
                <w:iCs/>
              </w:rPr>
              <w:t>ssurance</w:t>
            </w:r>
            <w:r w:rsidR="00237927">
              <w:rPr>
                <w:b/>
                <w:bCs/>
                <w:i/>
                <w:iCs/>
              </w:rPr>
              <w:t xml:space="preserve"> area</w:t>
            </w:r>
          </w:p>
        </w:tc>
      </w:tr>
      <w:tr w:rsidR="00FB198B" w:rsidRPr="00FB198B" w14:paraId="78906E31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6E48E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AF533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Actions performed:</w:t>
            </w:r>
          </w:p>
          <w:p w14:paraId="3D5D88A8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48507AC9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The following are the steps to follow:</w:t>
            </w:r>
          </w:p>
          <w:p w14:paraId="52833E1F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30195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  <w:tr w:rsidR="00FB198B" w:rsidRPr="00FB198B" w14:paraId="05F73F2B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04F6D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3EBBA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Actions performed:</w:t>
            </w:r>
          </w:p>
          <w:p w14:paraId="55872452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3C895141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The following are the steps to follow:</w:t>
            </w:r>
          </w:p>
          <w:p w14:paraId="7AFF00ED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38DE5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  <w:tr w:rsidR="00FB198B" w:rsidRPr="00FB198B" w14:paraId="04907CF4" w14:textId="77777777" w:rsidTr="00FB198B">
        <w:tc>
          <w:tcPr>
            <w:tcW w:w="1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3F1834" w14:textId="1A6D60B0" w:rsidR="00FB198B" w:rsidRPr="00FB198B" w:rsidRDefault="00FB198B">
            <w:pPr>
              <w:widowControl w:val="0"/>
              <w:rPr>
                <w:b/>
                <w:bCs/>
                <w:i/>
                <w:iCs/>
                <w:lang w:val="lt-LT"/>
              </w:rPr>
            </w:pPr>
            <w:r w:rsidRPr="00FB198B">
              <w:rPr>
                <w:b/>
                <w:bCs/>
                <w:i/>
                <w:iCs/>
              </w:rPr>
              <w:t xml:space="preserve">For </w:t>
            </w:r>
            <w:r w:rsidR="00237927">
              <w:rPr>
                <w:b/>
                <w:bCs/>
                <w:i/>
                <w:iCs/>
              </w:rPr>
              <w:t>S</w:t>
            </w:r>
            <w:r w:rsidRPr="00FB198B">
              <w:rPr>
                <w:b/>
                <w:bCs/>
                <w:i/>
                <w:iCs/>
              </w:rPr>
              <w:t>tud</w:t>
            </w:r>
            <w:r w:rsidR="0009447F">
              <w:rPr>
                <w:b/>
                <w:bCs/>
                <w:i/>
                <w:iCs/>
              </w:rPr>
              <w:t>ies</w:t>
            </w:r>
            <w:r w:rsidRPr="00FB198B">
              <w:rPr>
                <w:b/>
                <w:bCs/>
                <w:i/>
                <w:iCs/>
              </w:rPr>
              <w:t xml:space="preserve"> and </w:t>
            </w:r>
            <w:r w:rsidR="00237927">
              <w:rPr>
                <w:b/>
                <w:bCs/>
                <w:i/>
                <w:iCs/>
              </w:rPr>
              <w:t>Research</w:t>
            </w:r>
            <w:r w:rsidRPr="00FB198B">
              <w:rPr>
                <w:b/>
                <w:bCs/>
                <w:i/>
                <w:iCs/>
              </w:rPr>
              <w:t xml:space="preserve"> (</w:t>
            </w:r>
            <w:r w:rsidR="0009447F">
              <w:rPr>
                <w:b/>
                <w:bCs/>
                <w:i/>
                <w:iCs/>
              </w:rPr>
              <w:t>Art</w:t>
            </w:r>
            <w:r w:rsidRPr="00FB198B">
              <w:rPr>
                <w:b/>
                <w:bCs/>
                <w:i/>
                <w:iCs/>
              </w:rPr>
              <w:t xml:space="preserve">) </w:t>
            </w:r>
            <w:r w:rsidR="00237927">
              <w:rPr>
                <w:b/>
                <w:bCs/>
                <w:i/>
                <w:iCs/>
              </w:rPr>
              <w:t xml:space="preserve">area </w:t>
            </w:r>
          </w:p>
        </w:tc>
      </w:tr>
      <w:tr w:rsidR="00FB198B" w:rsidRPr="00FB198B" w14:paraId="264EB2D6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64C12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1278F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Actions performed:</w:t>
            </w:r>
          </w:p>
          <w:p w14:paraId="60074455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11D5513D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The following are the steps to follow:</w:t>
            </w:r>
          </w:p>
          <w:p w14:paraId="3F9A5B44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C0BD5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  <w:tr w:rsidR="00FB198B" w:rsidRPr="00FB198B" w14:paraId="4908219A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F8805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1FE36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Actions performed:</w:t>
            </w:r>
          </w:p>
          <w:p w14:paraId="7C0221A6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78D1DACE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The following are the steps to follow:</w:t>
            </w:r>
          </w:p>
          <w:p w14:paraId="25C41AA2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E6DD3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  <w:tr w:rsidR="00FB198B" w:rsidRPr="00FB198B" w14:paraId="423EFD0A" w14:textId="77777777" w:rsidTr="00FB198B">
        <w:tc>
          <w:tcPr>
            <w:tcW w:w="1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FDE4CA" w14:textId="00990109" w:rsidR="00FB198B" w:rsidRPr="0009447F" w:rsidRDefault="00237927">
            <w:pPr>
              <w:widowControl w:val="0"/>
              <w:rPr>
                <w:i/>
                <w:iCs/>
                <w:lang w:val="lt-LT"/>
              </w:rPr>
            </w:pPr>
            <w:r w:rsidRPr="0009447F">
              <w:rPr>
                <w:b/>
                <w:bCs/>
                <w:i/>
                <w:iCs/>
              </w:rPr>
              <w:t>For</w:t>
            </w:r>
            <w:r w:rsidR="00FB198B" w:rsidRPr="0009447F">
              <w:rPr>
                <w:b/>
                <w:bCs/>
                <w:i/>
                <w:iCs/>
              </w:rPr>
              <w:t xml:space="preserve"> </w:t>
            </w:r>
            <w:r w:rsidR="0009447F" w:rsidRPr="0009447F">
              <w:rPr>
                <w:b/>
                <w:bCs/>
                <w:i/>
                <w:iCs/>
                <w:color w:val="000000"/>
              </w:rPr>
              <w:t>Impact on Regional and National Development</w:t>
            </w:r>
            <w:r w:rsidR="0009447F" w:rsidRPr="0009447F">
              <w:rPr>
                <w:i/>
                <w:iCs/>
                <w:color w:val="000000"/>
              </w:rPr>
              <w:t xml:space="preserve"> </w:t>
            </w:r>
            <w:r w:rsidRPr="0009447F">
              <w:rPr>
                <w:b/>
                <w:bCs/>
                <w:i/>
                <w:iCs/>
              </w:rPr>
              <w:t>area</w:t>
            </w:r>
          </w:p>
        </w:tc>
      </w:tr>
      <w:tr w:rsidR="00FB198B" w:rsidRPr="00FB198B" w14:paraId="5CAE3502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E3271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1C94E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Actions performed:</w:t>
            </w:r>
          </w:p>
          <w:p w14:paraId="23748E47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49830492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The following are the steps to follow:</w:t>
            </w:r>
          </w:p>
          <w:p w14:paraId="42533985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26D0D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  <w:tr w:rsidR="00FB198B" w:rsidRPr="00FB198B" w14:paraId="1FA17833" w14:textId="77777777" w:rsidTr="00FB19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46ACA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191C9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Actions performed:</w:t>
            </w:r>
          </w:p>
          <w:p w14:paraId="0172B406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  <w:p w14:paraId="28710227" w14:textId="77777777" w:rsidR="00FB198B" w:rsidRPr="00FB198B" w:rsidRDefault="00FB198B">
            <w:pPr>
              <w:widowControl w:val="0"/>
              <w:rPr>
                <w:lang w:val="lt-LT"/>
              </w:rPr>
            </w:pPr>
            <w:r w:rsidRPr="00FB198B">
              <w:t>The following are the steps to follow:</w:t>
            </w:r>
          </w:p>
          <w:p w14:paraId="126C5FF3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99AB8" w14:textId="77777777" w:rsidR="00FB198B" w:rsidRPr="00FB198B" w:rsidRDefault="00FB198B">
            <w:pPr>
              <w:widowControl w:val="0"/>
              <w:rPr>
                <w:lang w:val="lt-LT"/>
              </w:rPr>
            </w:pPr>
          </w:p>
        </w:tc>
      </w:tr>
    </w:tbl>
    <w:p w14:paraId="108CF52D" w14:textId="77777777" w:rsidR="00FB198B" w:rsidRDefault="00FB198B" w:rsidP="00FB198B">
      <w:pPr>
        <w:widowControl w:val="0"/>
        <w:rPr>
          <w:b/>
          <w:szCs w:val="20"/>
        </w:rPr>
      </w:pPr>
    </w:p>
    <w:p w14:paraId="0AA67F1D" w14:textId="77777777" w:rsidR="00FB198B" w:rsidRDefault="00FB198B" w:rsidP="00FB198B">
      <w:pPr>
        <w:jc w:val="center"/>
        <w:rPr>
          <w:b/>
          <w:bCs/>
        </w:rPr>
      </w:pPr>
      <w:r>
        <w:rPr>
          <w:bCs/>
        </w:rPr>
        <w:t>__________________</w:t>
      </w:r>
    </w:p>
    <w:p w14:paraId="3325E349" w14:textId="3E301A0D" w:rsidR="00FB198B" w:rsidRPr="00A30A48" w:rsidRDefault="00FB198B">
      <w:pPr>
        <w:rPr>
          <w:sz w:val="18"/>
          <w:szCs w:val="18"/>
          <w:lang w:val="lt-LT"/>
        </w:rPr>
      </w:pPr>
    </w:p>
    <w:sectPr w:rsidR="00FB198B" w:rsidRPr="00A30A48" w:rsidSect="00FB198B">
      <w:footerReference w:type="default" r:id="rId8"/>
      <w:pgSz w:w="16838" w:h="11906" w:orient="landscape"/>
      <w:pgMar w:top="1701" w:right="1134" w:bottom="624" w:left="1134" w:header="567" w:footer="2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8A6E" w14:textId="77777777" w:rsidR="00B26B28" w:rsidRDefault="00B26B28" w:rsidP="002A1A46">
      <w:r>
        <w:separator/>
      </w:r>
    </w:p>
  </w:endnote>
  <w:endnote w:type="continuationSeparator" w:id="0">
    <w:p w14:paraId="30F72CB8" w14:textId="77777777" w:rsidR="00B26B28" w:rsidRDefault="00B26B28" w:rsidP="002A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6DBF" w14:textId="527DEBE5" w:rsidR="002A1A46" w:rsidRDefault="002A1A46" w:rsidP="002A1A4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511B" w14:textId="77777777" w:rsidR="00B26B28" w:rsidRDefault="00B26B28" w:rsidP="002A1A46">
      <w:r>
        <w:separator/>
      </w:r>
    </w:p>
  </w:footnote>
  <w:footnote w:type="continuationSeparator" w:id="0">
    <w:p w14:paraId="3B344F60" w14:textId="77777777" w:rsidR="00B26B28" w:rsidRDefault="00B26B28" w:rsidP="002A1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509"/>
    <w:multiLevelType w:val="hybridMultilevel"/>
    <w:tmpl w:val="1D92DE3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D2043"/>
    <w:multiLevelType w:val="hybridMultilevel"/>
    <w:tmpl w:val="943C6AB6"/>
    <w:lvl w:ilvl="0" w:tplc="3F785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47E4D"/>
    <w:multiLevelType w:val="hybridMultilevel"/>
    <w:tmpl w:val="3D3A525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BB77CC"/>
    <w:multiLevelType w:val="hybridMultilevel"/>
    <w:tmpl w:val="3BE412E2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47"/>
    <w:rsid w:val="000061EE"/>
    <w:rsid w:val="00016923"/>
    <w:rsid w:val="000378D0"/>
    <w:rsid w:val="0004057C"/>
    <w:rsid w:val="00042137"/>
    <w:rsid w:val="0007356B"/>
    <w:rsid w:val="00081AAC"/>
    <w:rsid w:val="0009447F"/>
    <w:rsid w:val="000C0DF9"/>
    <w:rsid w:val="000C4747"/>
    <w:rsid w:val="000C5B75"/>
    <w:rsid w:val="000D12B4"/>
    <w:rsid w:val="000D3D2D"/>
    <w:rsid w:val="000D5ECC"/>
    <w:rsid w:val="000E24D3"/>
    <w:rsid w:val="000E7903"/>
    <w:rsid w:val="0010159A"/>
    <w:rsid w:val="001151BC"/>
    <w:rsid w:val="00116760"/>
    <w:rsid w:val="00120C07"/>
    <w:rsid w:val="00124D8D"/>
    <w:rsid w:val="00127B26"/>
    <w:rsid w:val="00132AED"/>
    <w:rsid w:val="00153D22"/>
    <w:rsid w:val="00166587"/>
    <w:rsid w:val="00192A55"/>
    <w:rsid w:val="00193D0E"/>
    <w:rsid w:val="001B7A46"/>
    <w:rsid w:val="001D04E3"/>
    <w:rsid w:val="001D0E4E"/>
    <w:rsid w:val="001D4CBC"/>
    <w:rsid w:val="001E2514"/>
    <w:rsid w:val="001E3FBC"/>
    <w:rsid w:val="001E5081"/>
    <w:rsid w:val="001F6B41"/>
    <w:rsid w:val="001F74A0"/>
    <w:rsid w:val="00214F4E"/>
    <w:rsid w:val="00223B4E"/>
    <w:rsid w:val="00237927"/>
    <w:rsid w:val="0024144D"/>
    <w:rsid w:val="00245F0E"/>
    <w:rsid w:val="002A1A46"/>
    <w:rsid w:val="002A2A66"/>
    <w:rsid w:val="002A3959"/>
    <w:rsid w:val="002A539A"/>
    <w:rsid w:val="002A6E7E"/>
    <w:rsid w:val="002C3BE1"/>
    <w:rsid w:val="002D27D1"/>
    <w:rsid w:val="002E1BED"/>
    <w:rsid w:val="002F22D1"/>
    <w:rsid w:val="00334682"/>
    <w:rsid w:val="00344804"/>
    <w:rsid w:val="00353E14"/>
    <w:rsid w:val="003601C8"/>
    <w:rsid w:val="00362613"/>
    <w:rsid w:val="00376FAD"/>
    <w:rsid w:val="0038049A"/>
    <w:rsid w:val="00386803"/>
    <w:rsid w:val="00396791"/>
    <w:rsid w:val="003A630E"/>
    <w:rsid w:val="003D7948"/>
    <w:rsid w:val="003F1D76"/>
    <w:rsid w:val="003F4A14"/>
    <w:rsid w:val="003F703D"/>
    <w:rsid w:val="00403ADD"/>
    <w:rsid w:val="00450C7B"/>
    <w:rsid w:val="00457BE9"/>
    <w:rsid w:val="00457FCA"/>
    <w:rsid w:val="004615BC"/>
    <w:rsid w:val="004662F1"/>
    <w:rsid w:val="004718D7"/>
    <w:rsid w:val="004B2239"/>
    <w:rsid w:val="004C2210"/>
    <w:rsid w:val="004C5CCF"/>
    <w:rsid w:val="004C763F"/>
    <w:rsid w:val="004D6E7C"/>
    <w:rsid w:val="00502700"/>
    <w:rsid w:val="00505CC9"/>
    <w:rsid w:val="005149A0"/>
    <w:rsid w:val="0052154D"/>
    <w:rsid w:val="00526C87"/>
    <w:rsid w:val="00534D6C"/>
    <w:rsid w:val="005368E9"/>
    <w:rsid w:val="00553A9B"/>
    <w:rsid w:val="00556DAB"/>
    <w:rsid w:val="00557BF0"/>
    <w:rsid w:val="00560E29"/>
    <w:rsid w:val="005A56F3"/>
    <w:rsid w:val="005D2F6B"/>
    <w:rsid w:val="005D48C3"/>
    <w:rsid w:val="005F5D06"/>
    <w:rsid w:val="006010F5"/>
    <w:rsid w:val="00601B17"/>
    <w:rsid w:val="00602BF4"/>
    <w:rsid w:val="006329FA"/>
    <w:rsid w:val="00633CCD"/>
    <w:rsid w:val="00637645"/>
    <w:rsid w:val="006615E8"/>
    <w:rsid w:val="006B0913"/>
    <w:rsid w:val="006B23D7"/>
    <w:rsid w:val="006B75B7"/>
    <w:rsid w:val="006B7A54"/>
    <w:rsid w:val="006C0DA6"/>
    <w:rsid w:val="006E483A"/>
    <w:rsid w:val="006F5787"/>
    <w:rsid w:val="007144C2"/>
    <w:rsid w:val="00717CC1"/>
    <w:rsid w:val="007215CF"/>
    <w:rsid w:val="00727CA8"/>
    <w:rsid w:val="007847AA"/>
    <w:rsid w:val="007967BE"/>
    <w:rsid w:val="007A726F"/>
    <w:rsid w:val="007A7E32"/>
    <w:rsid w:val="007B084E"/>
    <w:rsid w:val="007B230A"/>
    <w:rsid w:val="007B4BFD"/>
    <w:rsid w:val="007C10CB"/>
    <w:rsid w:val="007D6653"/>
    <w:rsid w:val="007F22BA"/>
    <w:rsid w:val="0080157D"/>
    <w:rsid w:val="00813EC7"/>
    <w:rsid w:val="0081760C"/>
    <w:rsid w:val="0081771B"/>
    <w:rsid w:val="00835A05"/>
    <w:rsid w:val="00865350"/>
    <w:rsid w:val="008759A8"/>
    <w:rsid w:val="00891C06"/>
    <w:rsid w:val="008B0180"/>
    <w:rsid w:val="008E7775"/>
    <w:rsid w:val="008F5456"/>
    <w:rsid w:val="00910A1E"/>
    <w:rsid w:val="00924AA1"/>
    <w:rsid w:val="00963C64"/>
    <w:rsid w:val="0096456E"/>
    <w:rsid w:val="009671B1"/>
    <w:rsid w:val="00971EAC"/>
    <w:rsid w:val="009748B5"/>
    <w:rsid w:val="009765C3"/>
    <w:rsid w:val="00985610"/>
    <w:rsid w:val="00991E61"/>
    <w:rsid w:val="00993FB7"/>
    <w:rsid w:val="00996801"/>
    <w:rsid w:val="009A4E23"/>
    <w:rsid w:val="009B0966"/>
    <w:rsid w:val="009B2F16"/>
    <w:rsid w:val="009C1FBD"/>
    <w:rsid w:val="009C7ABD"/>
    <w:rsid w:val="009E6F34"/>
    <w:rsid w:val="009F5C71"/>
    <w:rsid w:val="009F5DEE"/>
    <w:rsid w:val="00A01EAA"/>
    <w:rsid w:val="00A303AF"/>
    <w:rsid w:val="00A30A48"/>
    <w:rsid w:val="00A317EF"/>
    <w:rsid w:val="00A4046A"/>
    <w:rsid w:val="00A56560"/>
    <w:rsid w:val="00A65301"/>
    <w:rsid w:val="00A7782A"/>
    <w:rsid w:val="00A90D72"/>
    <w:rsid w:val="00AA70E0"/>
    <w:rsid w:val="00AB10DB"/>
    <w:rsid w:val="00AB267A"/>
    <w:rsid w:val="00AB290D"/>
    <w:rsid w:val="00AC0CBC"/>
    <w:rsid w:val="00AE39E8"/>
    <w:rsid w:val="00B2563F"/>
    <w:rsid w:val="00B25D06"/>
    <w:rsid w:val="00B26B28"/>
    <w:rsid w:val="00B46686"/>
    <w:rsid w:val="00B51C1C"/>
    <w:rsid w:val="00B6218D"/>
    <w:rsid w:val="00B7258A"/>
    <w:rsid w:val="00B808AD"/>
    <w:rsid w:val="00B9012F"/>
    <w:rsid w:val="00B913C8"/>
    <w:rsid w:val="00BB65B9"/>
    <w:rsid w:val="00BB7BBE"/>
    <w:rsid w:val="00BC138D"/>
    <w:rsid w:val="00BD2614"/>
    <w:rsid w:val="00C10927"/>
    <w:rsid w:val="00C10E3A"/>
    <w:rsid w:val="00C2017F"/>
    <w:rsid w:val="00C2273E"/>
    <w:rsid w:val="00C418D0"/>
    <w:rsid w:val="00C604C1"/>
    <w:rsid w:val="00C62A80"/>
    <w:rsid w:val="00C969DA"/>
    <w:rsid w:val="00CB7FF7"/>
    <w:rsid w:val="00CD6D66"/>
    <w:rsid w:val="00CD78E6"/>
    <w:rsid w:val="00CE33B9"/>
    <w:rsid w:val="00CE6F22"/>
    <w:rsid w:val="00CF19DF"/>
    <w:rsid w:val="00CF5F9C"/>
    <w:rsid w:val="00CF7322"/>
    <w:rsid w:val="00D13275"/>
    <w:rsid w:val="00D44DB4"/>
    <w:rsid w:val="00D940A9"/>
    <w:rsid w:val="00D954DF"/>
    <w:rsid w:val="00DE0EC1"/>
    <w:rsid w:val="00E030FF"/>
    <w:rsid w:val="00E0547D"/>
    <w:rsid w:val="00E06077"/>
    <w:rsid w:val="00E14054"/>
    <w:rsid w:val="00E46FF7"/>
    <w:rsid w:val="00E61B18"/>
    <w:rsid w:val="00E66497"/>
    <w:rsid w:val="00E66FD7"/>
    <w:rsid w:val="00E74CC3"/>
    <w:rsid w:val="00EA5E90"/>
    <w:rsid w:val="00EB53AC"/>
    <w:rsid w:val="00ED2044"/>
    <w:rsid w:val="00ED6291"/>
    <w:rsid w:val="00EE0560"/>
    <w:rsid w:val="00F123CB"/>
    <w:rsid w:val="00F22E90"/>
    <w:rsid w:val="00F247E3"/>
    <w:rsid w:val="00F57A71"/>
    <w:rsid w:val="00F57EAA"/>
    <w:rsid w:val="00F72383"/>
    <w:rsid w:val="00F85FC6"/>
    <w:rsid w:val="00FA4EB7"/>
    <w:rsid w:val="00FB1044"/>
    <w:rsid w:val="00FB198B"/>
    <w:rsid w:val="00FC69D4"/>
    <w:rsid w:val="00FD4E4B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79FB8"/>
  <w15:docId w15:val="{EB455397-844D-4784-8378-CC7D0784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E0560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qFormat/>
    <w:rsid w:val="00EE0560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E0560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rsid w:val="00EE0560"/>
    <w:rPr>
      <w:sz w:val="24"/>
      <w:szCs w:val="24"/>
      <w:lang w:val="en-GB" w:eastAsia="en-US" w:bidi="ar-SA"/>
    </w:rPr>
  </w:style>
  <w:style w:type="character" w:styleId="Hipersaitas">
    <w:name w:val="Hyperlink"/>
    <w:rsid w:val="00EE0560"/>
    <w:rPr>
      <w:color w:val="0000FF"/>
      <w:u w:val="single"/>
    </w:rPr>
  </w:style>
  <w:style w:type="paragraph" w:styleId="Debesliotekstas">
    <w:name w:val="Balloon Text"/>
    <w:basedOn w:val="prastasis"/>
    <w:semiHidden/>
    <w:rsid w:val="00C62A80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nhideWhenUsed/>
    <w:rsid w:val="002A1A4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A1A46"/>
    <w:rPr>
      <w:sz w:val="24"/>
      <w:szCs w:val="24"/>
      <w:lang w:val="en-GB" w:eastAsia="en-US"/>
    </w:rPr>
  </w:style>
  <w:style w:type="paragraph" w:styleId="Pagrindinistekstas">
    <w:name w:val="Body Text"/>
    <w:basedOn w:val="prastasis"/>
    <w:link w:val="PagrindinistekstasDiagrama"/>
    <w:rsid w:val="00534D6C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34D6C"/>
    <w:rPr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5F5D0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F5D06"/>
    <w:rPr>
      <w:lang w:val="en-GB" w:eastAsia="en-US"/>
    </w:rPr>
  </w:style>
  <w:style w:type="character" w:styleId="Puslapioinaosnuoroda">
    <w:name w:val="footnote reference"/>
    <w:basedOn w:val="Numatytasispastraiposriftas"/>
    <w:semiHidden/>
    <w:unhideWhenUsed/>
    <w:rsid w:val="005F5D06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F5D0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5F5D06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8653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6535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65350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6535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65350"/>
    <w:rPr>
      <w:b/>
      <w:bCs/>
      <w:lang w:val="en-GB" w:eastAsia="en-US"/>
    </w:rPr>
  </w:style>
  <w:style w:type="character" w:styleId="Perirtashipersaitas">
    <w:name w:val="FollowedHyperlink"/>
    <w:basedOn w:val="Numatytasispastraiposriftas"/>
    <w:semiHidden/>
    <w:unhideWhenUsed/>
    <w:rsid w:val="00553A9B"/>
    <w:rPr>
      <w:color w:val="800080" w:themeColor="followedHyperlink"/>
      <w:u w:val="single"/>
    </w:rPr>
  </w:style>
  <w:style w:type="paragraph" w:customStyle="1" w:styleId="Default">
    <w:name w:val="Default"/>
    <w:rsid w:val="00396791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37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7916A-0498-490A-85B4-D4177BEE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722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skvc</Company>
  <LinksUpToDate>false</LinksUpToDate>
  <CharactersWithSpaces>1133</CharactersWithSpaces>
  <SharedDoc>false</SharedDoc>
  <HLinks>
    <vt:vector size="6" baseType="variant">
      <vt:variant>
        <vt:i4>4391017</vt:i4>
      </vt:variant>
      <vt:variant>
        <vt:i4>0</vt:i4>
      </vt:variant>
      <vt:variant>
        <vt:i4>0</vt:i4>
      </vt:variant>
      <vt:variant>
        <vt:i4>5</vt:i4>
      </vt:variant>
      <vt:variant>
        <vt:lpwstr>mailto:skvc@skvc.lt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Giedra Katilauskienė</dc:creator>
  <cp:lastModifiedBy>Daiva Buivydienė</cp:lastModifiedBy>
  <cp:revision>2</cp:revision>
  <cp:lastPrinted>2014-01-02T07:21:00Z</cp:lastPrinted>
  <dcterms:created xsi:type="dcterms:W3CDTF">2024-09-23T11:57:00Z</dcterms:created>
  <dcterms:modified xsi:type="dcterms:W3CDTF">2024-09-23T12:29:00Z</dcterms:modified>
</cp:coreProperties>
</file>